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64" w:rsidRDefault="0066639D" w:rsidP="0066639D">
      <w:pPr>
        <w:jc w:val="center"/>
        <w:rPr>
          <w:rFonts w:ascii="宋体" w:eastAsia="宋体" w:hAnsi="宋体"/>
          <w:sz w:val="24"/>
        </w:rPr>
      </w:pPr>
      <w:r w:rsidRPr="0066639D">
        <w:rPr>
          <w:rFonts w:ascii="宋体" w:eastAsia="宋体" w:hAnsi="宋体" w:hint="eastAsia"/>
          <w:sz w:val="24"/>
        </w:rPr>
        <w:t>治疗</w:t>
      </w:r>
      <w:r w:rsidRPr="0066639D">
        <w:rPr>
          <w:rFonts w:ascii="宋体" w:eastAsia="宋体" w:hAnsi="宋体"/>
          <w:sz w:val="24"/>
        </w:rPr>
        <w:t>车</w:t>
      </w:r>
      <w:r w:rsidRPr="0066639D">
        <w:rPr>
          <w:rFonts w:ascii="宋体" w:eastAsia="宋体" w:hAnsi="宋体" w:hint="eastAsia"/>
          <w:sz w:val="24"/>
        </w:rPr>
        <w:t>配置</w:t>
      </w:r>
      <w:r w:rsidRPr="0066639D">
        <w:rPr>
          <w:rFonts w:ascii="宋体" w:eastAsia="宋体" w:hAnsi="宋体"/>
          <w:sz w:val="24"/>
        </w:rPr>
        <w:t>要求</w:t>
      </w:r>
    </w:p>
    <w:p w:rsidR="00027E75" w:rsidRPr="00027E75" w:rsidRDefault="00027E75" w:rsidP="00027E75">
      <w:pPr>
        <w:jc w:val="left"/>
        <w:rPr>
          <w:rFonts w:ascii="宋体" w:eastAsia="宋体" w:hAnsi="宋体"/>
          <w:sz w:val="22"/>
        </w:rPr>
      </w:pPr>
      <w:r w:rsidRPr="00027E75">
        <w:rPr>
          <w:rFonts w:ascii="宋体" w:eastAsia="宋体" w:hAnsi="宋体" w:hint="eastAsia"/>
          <w:sz w:val="22"/>
        </w:rPr>
        <w:t>一</w:t>
      </w:r>
      <w:r w:rsidRPr="00027E75">
        <w:rPr>
          <w:rFonts w:ascii="宋体" w:eastAsia="宋体" w:hAnsi="宋体"/>
          <w:sz w:val="22"/>
        </w:rPr>
        <w:t>、治疗车数量</w:t>
      </w:r>
      <w:r w:rsidRPr="00027E75">
        <w:rPr>
          <w:rFonts w:ascii="宋体" w:eastAsia="宋体" w:hAnsi="宋体" w:hint="eastAsia"/>
          <w:sz w:val="22"/>
        </w:rPr>
        <w:t>、规格</w:t>
      </w:r>
      <w:r w:rsidRPr="00027E75">
        <w:rPr>
          <w:rFonts w:ascii="宋体" w:eastAsia="宋体" w:hAnsi="宋体"/>
          <w:sz w:val="22"/>
        </w:rPr>
        <w:t>：</w:t>
      </w:r>
    </w:p>
    <w:tbl>
      <w:tblPr>
        <w:tblStyle w:val="a7"/>
        <w:tblW w:w="9589" w:type="dxa"/>
        <w:jc w:val="center"/>
        <w:tblLook w:val="04A0" w:firstRow="1" w:lastRow="0" w:firstColumn="1" w:lastColumn="0" w:noHBand="0" w:noVBand="1"/>
      </w:tblPr>
      <w:tblGrid>
        <w:gridCol w:w="1131"/>
        <w:gridCol w:w="3083"/>
        <w:gridCol w:w="717"/>
        <w:gridCol w:w="4658"/>
      </w:tblGrid>
      <w:tr w:rsidR="0066639D" w:rsidRPr="0066639D" w:rsidTr="00B968AA">
        <w:trPr>
          <w:trHeight w:val="808"/>
          <w:jc w:val="center"/>
        </w:trPr>
        <w:tc>
          <w:tcPr>
            <w:tcW w:w="1131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3083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规格</w:t>
            </w:r>
          </w:p>
        </w:tc>
        <w:tc>
          <w:tcPr>
            <w:tcW w:w="717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数量</w:t>
            </w:r>
          </w:p>
        </w:tc>
        <w:tc>
          <w:tcPr>
            <w:tcW w:w="4658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配置要求</w:t>
            </w:r>
          </w:p>
        </w:tc>
      </w:tr>
      <w:tr w:rsidR="0066639D" w:rsidRPr="0066639D" w:rsidTr="00B968AA">
        <w:trPr>
          <w:trHeight w:val="808"/>
          <w:jc w:val="center"/>
        </w:trPr>
        <w:tc>
          <w:tcPr>
            <w:tcW w:w="1131" w:type="dxa"/>
            <w:noWrap/>
            <w:vAlign w:val="center"/>
            <w:hideMark/>
          </w:tcPr>
          <w:p w:rsidR="0066639D" w:rsidRPr="0066639D" w:rsidRDefault="00096D58" w:rsidP="006663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治疗</w:t>
            </w:r>
            <w:r w:rsidR="0066639D" w:rsidRPr="0066639D">
              <w:rPr>
                <w:rFonts w:ascii="宋体" w:eastAsia="宋体" w:hAnsi="宋体" w:hint="eastAsia"/>
              </w:rPr>
              <w:t>车</w:t>
            </w:r>
          </w:p>
        </w:tc>
        <w:tc>
          <w:tcPr>
            <w:tcW w:w="3083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50cm×40cm×90cm</w:t>
            </w:r>
            <w:r w:rsidR="000E7D13">
              <w:rPr>
                <w:rFonts w:ascii="宋体" w:eastAsia="宋体" w:hAnsi="宋体" w:hint="eastAsia"/>
              </w:rPr>
              <w:t>（±10</w:t>
            </w:r>
            <w:r w:rsidR="000E7D13">
              <w:rPr>
                <w:rFonts w:ascii="宋体" w:eastAsia="宋体" w:hAnsi="宋体"/>
              </w:rPr>
              <w:t>mm）</w:t>
            </w:r>
          </w:p>
        </w:tc>
        <w:tc>
          <w:tcPr>
            <w:tcW w:w="717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4658" w:type="dxa"/>
            <w:noWrap/>
            <w:vAlign w:val="center"/>
            <w:hideMark/>
          </w:tcPr>
          <w:p w:rsidR="0066639D" w:rsidRPr="0066639D" w:rsidRDefault="0066639D" w:rsidP="0066639D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</w:t>
            </w:r>
            <w:r>
              <w:rPr>
                <w:rFonts w:ascii="宋体" w:eastAsia="宋体" w:hAnsi="宋体"/>
              </w:rPr>
              <w:t>二层</w:t>
            </w:r>
            <w:r>
              <w:rPr>
                <w:rFonts w:ascii="宋体" w:eastAsia="宋体" w:hAnsi="宋体" w:hint="eastAsia"/>
              </w:rPr>
              <w:t>；2、</w:t>
            </w:r>
            <w:r>
              <w:rPr>
                <w:rFonts w:ascii="宋体" w:eastAsia="宋体" w:hAnsi="宋体"/>
              </w:rPr>
              <w:t>上层带</w:t>
            </w:r>
            <w:r>
              <w:rPr>
                <w:rFonts w:ascii="宋体" w:eastAsia="宋体" w:hAnsi="宋体" w:hint="eastAsia"/>
              </w:rPr>
              <w:t>抽屉</w:t>
            </w:r>
          </w:p>
        </w:tc>
      </w:tr>
      <w:tr w:rsidR="0066639D" w:rsidRPr="0066639D" w:rsidTr="00B968AA">
        <w:trPr>
          <w:trHeight w:val="808"/>
          <w:jc w:val="center"/>
        </w:trPr>
        <w:tc>
          <w:tcPr>
            <w:tcW w:w="1131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治疗车</w:t>
            </w:r>
          </w:p>
        </w:tc>
        <w:tc>
          <w:tcPr>
            <w:tcW w:w="3083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80cm×50cm×90cm</w:t>
            </w:r>
            <w:r w:rsidR="000E7D13">
              <w:rPr>
                <w:rFonts w:ascii="宋体" w:eastAsia="宋体" w:hAnsi="宋体" w:hint="eastAsia"/>
              </w:rPr>
              <w:t>（±10</w:t>
            </w:r>
            <w:r w:rsidR="000E7D13">
              <w:rPr>
                <w:rFonts w:ascii="宋体" w:eastAsia="宋体" w:hAnsi="宋体"/>
              </w:rPr>
              <w:t>mm）</w:t>
            </w:r>
          </w:p>
        </w:tc>
        <w:tc>
          <w:tcPr>
            <w:tcW w:w="717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4658" w:type="dxa"/>
            <w:noWrap/>
            <w:vAlign w:val="center"/>
            <w:hideMark/>
          </w:tcPr>
          <w:p w:rsidR="0066639D" w:rsidRPr="0066639D" w:rsidRDefault="0066639D" w:rsidP="0066639D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</w:t>
            </w:r>
            <w:r>
              <w:rPr>
                <w:rFonts w:ascii="宋体" w:eastAsia="宋体" w:hAnsi="宋体"/>
              </w:rPr>
              <w:t>二层</w:t>
            </w:r>
            <w:r>
              <w:rPr>
                <w:rFonts w:ascii="宋体" w:eastAsia="宋体" w:hAnsi="宋体" w:hint="eastAsia"/>
              </w:rPr>
              <w:t>；2、</w:t>
            </w:r>
            <w:r>
              <w:rPr>
                <w:rFonts w:ascii="宋体" w:eastAsia="宋体" w:hAnsi="宋体"/>
              </w:rPr>
              <w:t>不带抽屉</w:t>
            </w:r>
          </w:p>
        </w:tc>
      </w:tr>
      <w:tr w:rsidR="0066639D" w:rsidRPr="0066639D" w:rsidTr="00B968AA">
        <w:trPr>
          <w:trHeight w:val="808"/>
          <w:jc w:val="center"/>
        </w:trPr>
        <w:tc>
          <w:tcPr>
            <w:tcW w:w="1131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治疗车</w:t>
            </w:r>
          </w:p>
        </w:tc>
        <w:tc>
          <w:tcPr>
            <w:tcW w:w="3083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80cm×50cm×90cm</w:t>
            </w:r>
            <w:r w:rsidR="000E7D13">
              <w:rPr>
                <w:rFonts w:ascii="宋体" w:eastAsia="宋体" w:hAnsi="宋体" w:hint="eastAsia"/>
              </w:rPr>
              <w:t>（±10</w:t>
            </w:r>
            <w:r w:rsidR="000E7D13">
              <w:rPr>
                <w:rFonts w:ascii="宋体" w:eastAsia="宋体" w:hAnsi="宋体"/>
              </w:rPr>
              <w:t>mm）</w:t>
            </w:r>
          </w:p>
        </w:tc>
        <w:tc>
          <w:tcPr>
            <w:tcW w:w="717" w:type="dxa"/>
            <w:noWrap/>
            <w:vAlign w:val="center"/>
            <w:hideMark/>
          </w:tcPr>
          <w:p w:rsidR="0066639D" w:rsidRPr="0066639D" w:rsidRDefault="0066639D" w:rsidP="0066639D">
            <w:pPr>
              <w:jc w:val="center"/>
              <w:rPr>
                <w:rFonts w:ascii="宋体" w:eastAsia="宋体" w:hAnsi="宋体"/>
              </w:rPr>
            </w:pPr>
            <w:r w:rsidRPr="0066639D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4658" w:type="dxa"/>
            <w:noWrap/>
            <w:vAlign w:val="center"/>
            <w:hideMark/>
          </w:tcPr>
          <w:p w:rsidR="0066639D" w:rsidRPr="0066639D" w:rsidRDefault="0066639D" w:rsidP="00B968AA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1、固定</w:t>
            </w:r>
            <w:r>
              <w:rPr>
                <w:rFonts w:ascii="宋体" w:eastAsia="宋体" w:hAnsi="宋体"/>
              </w:rPr>
              <w:t>式，</w:t>
            </w:r>
            <w:r>
              <w:rPr>
                <w:rFonts w:ascii="宋体" w:eastAsia="宋体" w:hAnsi="宋体" w:hint="eastAsia"/>
              </w:rPr>
              <w:t>无</w:t>
            </w:r>
            <w:r>
              <w:rPr>
                <w:rFonts w:ascii="宋体" w:eastAsia="宋体" w:hAnsi="宋体"/>
              </w:rPr>
              <w:t>万向轮</w:t>
            </w:r>
            <w:r>
              <w:rPr>
                <w:rFonts w:ascii="宋体" w:eastAsia="宋体" w:hAnsi="宋体" w:hint="eastAsia"/>
              </w:rPr>
              <w:t>；2、</w:t>
            </w:r>
            <w:r>
              <w:rPr>
                <w:rFonts w:ascii="宋体" w:eastAsia="宋体" w:hAnsi="宋体"/>
              </w:rPr>
              <w:t>三层两抽，抽屉在</w:t>
            </w:r>
            <w:r>
              <w:rPr>
                <w:rFonts w:ascii="宋体" w:eastAsia="宋体" w:hAnsi="宋体" w:hint="eastAsia"/>
              </w:rPr>
              <w:t>最</w:t>
            </w:r>
            <w:r>
              <w:rPr>
                <w:rFonts w:ascii="宋体" w:eastAsia="宋体" w:hAnsi="宋体"/>
              </w:rPr>
              <w:t>上层</w:t>
            </w:r>
          </w:p>
        </w:tc>
      </w:tr>
    </w:tbl>
    <w:p w:rsidR="0066639D" w:rsidRDefault="00785268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>
        <w:rPr>
          <w:rFonts w:ascii="宋体" w:eastAsia="宋体" w:hAnsi="宋体"/>
        </w:rPr>
        <w:t>、</w:t>
      </w:r>
      <w:r w:rsidR="00294A36">
        <w:rPr>
          <w:rFonts w:ascii="宋体" w:eastAsia="宋体" w:hAnsi="宋体" w:hint="eastAsia"/>
        </w:rPr>
        <w:t>治疗</w:t>
      </w:r>
      <w:bookmarkStart w:id="0" w:name="_GoBack"/>
      <w:bookmarkEnd w:id="0"/>
      <w:r>
        <w:rPr>
          <w:rFonts w:ascii="宋体" w:eastAsia="宋体" w:hAnsi="宋体"/>
        </w:rPr>
        <w:t>车</w:t>
      </w:r>
      <w:r w:rsidR="0066639D">
        <w:rPr>
          <w:rFonts w:ascii="宋体" w:eastAsia="宋体" w:hAnsi="宋体" w:hint="eastAsia"/>
        </w:rPr>
        <w:t>统一</w:t>
      </w:r>
      <w:r w:rsidR="0066639D">
        <w:rPr>
          <w:rFonts w:ascii="宋体" w:eastAsia="宋体" w:hAnsi="宋体"/>
        </w:rPr>
        <w:t>要求：</w:t>
      </w:r>
    </w:p>
    <w:p w:rsidR="00221F5B" w:rsidRDefault="0066639D" w:rsidP="00221F5B">
      <w:pPr>
        <w:spacing w:line="460" w:lineRule="exact"/>
        <w:rPr>
          <w:rFonts w:ascii="宋体" w:eastAsia="宋体" w:hAnsi="宋体"/>
        </w:rPr>
      </w:pPr>
      <w:r w:rsidRPr="0066639D">
        <w:rPr>
          <w:rFonts w:ascii="宋体" w:eastAsia="宋体" w:hAnsi="宋体"/>
        </w:rPr>
        <w:t>1、车体：喷涂</w:t>
      </w:r>
      <w:r>
        <w:rPr>
          <w:rFonts w:ascii="宋体" w:eastAsia="宋体" w:hAnsi="宋体" w:hint="eastAsia"/>
        </w:rPr>
        <w:t>，</w:t>
      </w:r>
      <w:r w:rsidR="00221F5B" w:rsidRPr="0066639D">
        <w:rPr>
          <w:rFonts w:ascii="宋体" w:eastAsia="宋体" w:hAnsi="宋体"/>
        </w:rPr>
        <w:t>色彩设计</w:t>
      </w:r>
      <w:r w:rsidR="00C578F9">
        <w:rPr>
          <w:rFonts w:ascii="宋体" w:eastAsia="宋体" w:hAnsi="宋体" w:hint="eastAsia"/>
        </w:rPr>
        <w:t>，</w:t>
      </w:r>
      <w:r w:rsidR="00221F5B" w:rsidRPr="0066639D">
        <w:rPr>
          <w:rFonts w:ascii="宋体" w:eastAsia="宋体" w:hAnsi="宋体"/>
        </w:rPr>
        <w:t>表面静电喷涂工艺（符合GB/T3325-2017）</w:t>
      </w:r>
      <w:r w:rsidR="00221F5B">
        <w:rPr>
          <w:rFonts w:ascii="宋体" w:eastAsia="宋体" w:hAnsi="宋体" w:hint="eastAsia"/>
        </w:rPr>
        <w:t>。</w:t>
      </w:r>
    </w:p>
    <w:p w:rsidR="0066639D" w:rsidRPr="0066639D" w:rsidRDefault="0066639D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Pr="0066639D">
        <w:rPr>
          <w:rFonts w:ascii="宋体" w:eastAsia="宋体" w:hAnsi="宋体"/>
        </w:rPr>
        <w:t>不锈钢围栏：圆弧设计，电抛光处理，横杆、竖杆配防尘卡环。</w:t>
      </w:r>
    </w:p>
    <w:p w:rsidR="00221F5B" w:rsidRDefault="00221F5B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</w:t>
      </w:r>
      <w:r w:rsidRPr="00221F5B">
        <w:rPr>
          <w:rFonts w:ascii="宋体" w:eastAsia="宋体" w:hAnsi="宋体" w:hint="eastAsia"/>
        </w:rPr>
        <w:t>每辆车配污物桶</w:t>
      </w:r>
      <w:r w:rsidRPr="00221F5B">
        <w:rPr>
          <w:rFonts w:ascii="宋体" w:eastAsia="宋体" w:hAnsi="宋体"/>
        </w:rPr>
        <w:t>2个</w:t>
      </w:r>
      <w:r>
        <w:rPr>
          <w:rFonts w:ascii="宋体" w:eastAsia="宋体" w:hAnsi="宋体" w:hint="eastAsia"/>
        </w:rPr>
        <w:t>：</w:t>
      </w:r>
    </w:p>
    <w:p w:rsidR="0066639D" w:rsidRPr="0066639D" w:rsidRDefault="0066639D" w:rsidP="00221F5B">
      <w:pPr>
        <w:spacing w:line="460" w:lineRule="exact"/>
        <w:ind w:firstLineChars="150" w:firstLine="315"/>
        <w:rPr>
          <w:rFonts w:ascii="宋体" w:eastAsia="宋体" w:hAnsi="宋体"/>
        </w:rPr>
      </w:pPr>
      <w:r w:rsidRPr="0066639D">
        <w:rPr>
          <w:rFonts w:ascii="宋体" w:eastAsia="宋体" w:hAnsi="宋体"/>
        </w:rPr>
        <w:t>污物桶：为便于垃圾分类放置，需提供三种以上不同色彩的污物桶供选择，其中一种必须为‘黄色’。材质为防撞塑材。</w:t>
      </w:r>
    </w:p>
    <w:p w:rsidR="0066639D" w:rsidRPr="0066639D" w:rsidRDefault="0066639D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Pr="0066639D">
        <w:rPr>
          <w:rFonts w:ascii="宋体" w:eastAsia="宋体" w:hAnsi="宋体"/>
        </w:rPr>
        <w:t>、台面配置软垫一张</w:t>
      </w:r>
      <w:r w:rsidR="00221F5B">
        <w:rPr>
          <w:rFonts w:ascii="宋体" w:eastAsia="宋体" w:hAnsi="宋体" w:hint="eastAsia"/>
        </w:rPr>
        <w:t>。</w:t>
      </w:r>
    </w:p>
    <w:p w:rsidR="0066639D" w:rsidRPr="0066639D" w:rsidRDefault="00201EC5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 w:rsidR="0066639D" w:rsidRPr="0066639D">
        <w:rPr>
          <w:rFonts w:ascii="宋体" w:eastAsia="宋体" w:hAnsi="宋体"/>
        </w:rPr>
        <w:t>、抽屉内部配置抽屉垫</w:t>
      </w:r>
      <w:r w:rsidR="00221F5B">
        <w:rPr>
          <w:rFonts w:ascii="宋体" w:eastAsia="宋体" w:hAnsi="宋体" w:hint="eastAsia"/>
        </w:rPr>
        <w:t>。</w:t>
      </w:r>
    </w:p>
    <w:p w:rsidR="0066639D" w:rsidRPr="0066639D" w:rsidRDefault="00201EC5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6</w:t>
      </w:r>
      <w:r w:rsidR="0066639D" w:rsidRPr="0066639D">
        <w:rPr>
          <w:rFonts w:ascii="宋体" w:eastAsia="宋体" w:hAnsi="宋体"/>
        </w:rPr>
        <w:t>、车体材质：国标SUS304不锈钢（镍含量8%以上）+高强度铝合金组合材料。</w:t>
      </w:r>
    </w:p>
    <w:p w:rsidR="0066639D" w:rsidRPr="0066639D" w:rsidRDefault="00201EC5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66639D" w:rsidRPr="0066639D">
        <w:rPr>
          <w:rFonts w:ascii="宋体" w:eastAsia="宋体" w:hAnsi="宋体"/>
        </w:rPr>
        <w:t>、主材规格：板材厚度≥1.0mm.</w:t>
      </w:r>
    </w:p>
    <w:p w:rsidR="0066639D" w:rsidRPr="0066639D" w:rsidRDefault="00201EC5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="0066639D" w:rsidRPr="0066639D">
        <w:rPr>
          <w:rFonts w:ascii="宋体" w:eastAsia="宋体" w:hAnsi="宋体"/>
        </w:rPr>
        <w:t>、车体颜色：台面米黄</w:t>
      </w:r>
      <w:r w:rsidR="00560FD5">
        <w:rPr>
          <w:rFonts w:ascii="宋体" w:eastAsia="宋体" w:hAnsi="宋体" w:hint="eastAsia"/>
        </w:rPr>
        <w:t>色</w:t>
      </w:r>
      <w:r w:rsidR="0066639D" w:rsidRPr="0066639D">
        <w:rPr>
          <w:rFonts w:ascii="宋体" w:eastAsia="宋体" w:hAnsi="宋体"/>
        </w:rPr>
        <w:t>、抽屉及封板果绿</w:t>
      </w:r>
      <w:r w:rsidR="00560FD5">
        <w:rPr>
          <w:rFonts w:ascii="宋体" w:eastAsia="宋体" w:hAnsi="宋体" w:hint="eastAsia"/>
        </w:rPr>
        <w:t>色</w:t>
      </w:r>
      <w:r w:rsidR="0066639D" w:rsidRPr="0066639D">
        <w:rPr>
          <w:rFonts w:ascii="宋体" w:eastAsia="宋体" w:hAnsi="宋体"/>
        </w:rPr>
        <w:t>。</w:t>
      </w:r>
    </w:p>
    <w:p w:rsidR="0066639D" w:rsidRPr="0066639D" w:rsidRDefault="00201EC5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 w:rsidR="0066639D" w:rsidRPr="0066639D">
        <w:rPr>
          <w:rFonts w:ascii="宋体" w:eastAsia="宋体" w:hAnsi="宋体"/>
        </w:rPr>
        <w:t>、抽屉双层复合两侧全封闭式，抽屉内无安装导轨螺丝及安装拉手螺丝，不易藏污纳垢。</w:t>
      </w:r>
    </w:p>
    <w:p w:rsidR="0066639D" w:rsidRPr="0066639D" w:rsidRDefault="0066639D" w:rsidP="00221F5B">
      <w:pPr>
        <w:spacing w:line="460" w:lineRule="exact"/>
        <w:rPr>
          <w:rFonts w:ascii="宋体" w:eastAsia="宋体" w:hAnsi="宋体"/>
        </w:rPr>
      </w:pPr>
      <w:r w:rsidRPr="0066639D">
        <w:rPr>
          <w:rFonts w:ascii="宋体" w:eastAsia="宋体" w:hAnsi="宋体"/>
        </w:rPr>
        <w:t>1</w:t>
      </w:r>
      <w:r w:rsidR="00201EC5">
        <w:rPr>
          <w:rFonts w:ascii="宋体" w:eastAsia="宋体" w:hAnsi="宋体"/>
        </w:rPr>
        <w:t>0</w:t>
      </w:r>
      <w:r w:rsidRPr="0066639D">
        <w:rPr>
          <w:rFonts w:ascii="宋体" w:eastAsia="宋体" w:hAnsi="宋体"/>
        </w:rPr>
        <w:t>、导轨：进口优质静音导轨，具有止动防滑功能</w:t>
      </w:r>
      <w:r w:rsidR="00560FD5">
        <w:rPr>
          <w:rFonts w:ascii="宋体" w:eastAsia="宋体" w:hAnsi="宋体" w:hint="eastAsia"/>
        </w:rPr>
        <w:t>。</w:t>
      </w:r>
    </w:p>
    <w:p w:rsidR="0066639D" w:rsidRDefault="0066639D" w:rsidP="00221F5B">
      <w:pPr>
        <w:spacing w:line="460" w:lineRule="exact"/>
        <w:rPr>
          <w:rFonts w:ascii="宋体" w:eastAsia="宋体" w:hAnsi="宋体"/>
        </w:rPr>
      </w:pPr>
      <w:r w:rsidRPr="0066639D">
        <w:rPr>
          <w:rFonts w:ascii="宋体" w:eastAsia="宋体" w:hAnsi="宋体"/>
        </w:rPr>
        <w:t>1</w:t>
      </w:r>
      <w:r w:rsidR="00201EC5">
        <w:rPr>
          <w:rFonts w:ascii="宋体" w:eastAsia="宋体" w:hAnsi="宋体"/>
        </w:rPr>
        <w:t>1</w:t>
      </w:r>
      <w:r w:rsidRPr="0066639D">
        <w:rPr>
          <w:rFonts w:ascii="宋体" w:eastAsia="宋体" w:hAnsi="宋体"/>
        </w:rPr>
        <w:t>、万向轮：PVC塑胶地板专用；φ75毫米全ABS外罩双轴承静音轮，轮面 pu材质，防锈防卷发。</w:t>
      </w:r>
    </w:p>
    <w:p w:rsidR="00A6236A" w:rsidRPr="00A6236A" w:rsidRDefault="00A6236A" w:rsidP="00221F5B">
      <w:pPr>
        <w:spacing w:line="46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>12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质保期：</w:t>
      </w:r>
      <w:r w:rsidRPr="00A6236A">
        <w:rPr>
          <w:rFonts w:ascii="宋体" w:eastAsia="宋体" w:hAnsi="宋体" w:hint="eastAsia"/>
        </w:rPr>
        <w:t>≥</w:t>
      </w:r>
      <w:r>
        <w:rPr>
          <w:rFonts w:ascii="宋体" w:eastAsia="宋体" w:hAnsi="宋体" w:hint="eastAsia"/>
        </w:rPr>
        <w:t>三</w:t>
      </w:r>
      <w:r>
        <w:rPr>
          <w:rFonts w:ascii="宋体" w:eastAsia="宋体" w:hAnsi="宋体"/>
        </w:rPr>
        <w:t>年</w:t>
      </w:r>
    </w:p>
    <w:p w:rsidR="0066639D" w:rsidRPr="0066639D" w:rsidRDefault="0066639D" w:rsidP="00221F5B">
      <w:pPr>
        <w:spacing w:line="460" w:lineRule="exact"/>
        <w:rPr>
          <w:rFonts w:ascii="宋体" w:eastAsia="宋体" w:hAnsi="宋体"/>
        </w:rPr>
      </w:pPr>
    </w:p>
    <w:sectPr w:rsidR="0066639D" w:rsidRPr="0066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EB" w:rsidRDefault="000A08EB" w:rsidP="0066639D">
      <w:r>
        <w:separator/>
      </w:r>
    </w:p>
  </w:endnote>
  <w:endnote w:type="continuationSeparator" w:id="0">
    <w:p w:rsidR="000A08EB" w:rsidRDefault="000A08EB" w:rsidP="0066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EB" w:rsidRDefault="000A08EB" w:rsidP="0066639D">
      <w:r>
        <w:separator/>
      </w:r>
    </w:p>
  </w:footnote>
  <w:footnote w:type="continuationSeparator" w:id="0">
    <w:p w:rsidR="000A08EB" w:rsidRDefault="000A08EB" w:rsidP="0066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07"/>
    <w:rsid w:val="00027E75"/>
    <w:rsid w:val="00096D58"/>
    <w:rsid w:val="000A08EB"/>
    <w:rsid w:val="000E7D13"/>
    <w:rsid w:val="00201EC5"/>
    <w:rsid w:val="00221F5B"/>
    <w:rsid w:val="00223E1B"/>
    <w:rsid w:val="00294A36"/>
    <w:rsid w:val="003D6DDD"/>
    <w:rsid w:val="00560FD5"/>
    <w:rsid w:val="0066639D"/>
    <w:rsid w:val="006C72BC"/>
    <w:rsid w:val="006D71FE"/>
    <w:rsid w:val="00785268"/>
    <w:rsid w:val="008E5F07"/>
    <w:rsid w:val="00A6236A"/>
    <w:rsid w:val="00B968AA"/>
    <w:rsid w:val="00C578F9"/>
    <w:rsid w:val="00E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A468"/>
  <w15:chartTrackingRefBased/>
  <w15:docId w15:val="{513CD629-E7C0-4C4C-88BC-3DC1A4E4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3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39D"/>
    <w:rPr>
      <w:sz w:val="18"/>
      <w:szCs w:val="18"/>
    </w:rPr>
  </w:style>
  <w:style w:type="table" w:styleId="a7">
    <w:name w:val="Table Grid"/>
    <w:basedOn w:val="a1"/>
    <w:uiPriority w:val="39"/>
    <w:rsid w:val="0066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laq</cp:lastModifiedBy>
  <cp:revision>10</cp:revision>
  <dcterms:created xsi:type="dcterms:W3CDTF">2025-04-18T08:31:00Z</dcterms:created>
  <dcterms:modified xsi:type="dcterms:W3CDTF">2025-04-18T08:49:00Z</dcterms:modified>
</cp:coreProperties>
</file>